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6A6409" w14:textId="77777777" w:rsidR="00843B75" w:rsidRDefault="00843B75" w:rsidP="00843B75">
      <w:pPr>
        <w:spacing w:line="480" w:lineRule="auto"/>
        <w:ind w:firstLine="720"/>
        <w:contextualSpacing/>
        <w:rPr>
          <w:rFonts w:ascii="Times New Roman" w:hAnsi="Times New Roman" w:cs="Times New Roman"/>
          <w:b/>
          <w:bCs/>
          <w:sz w:val="24"/>
          <w:szCs w:val="24"/>
        </w:rPr>
      </w:pPr>
      <w:bookmarkStart w:id="0" w:name="_GoBack"/>
      <w:bookmarkEnd w:id="0"/>
    </w:p>
    <w:p w14:paraId="7EFC8541" w14:textId="77777777" w:rsidR="00843B75" w:rsidRDefault="00843B75" w:rsidP="00843B75">
      <w:pPr>
        <w:spacing w:line="480" w:lineRule="auto"/>
        <w:ind w:firstLine="720"/>
        <w:contextualSpacing/>
        <w:rPr>
          <w:rFonts w:ascii="Times New Roman" w:hAnsi="Times New Roman" w:cs="Times New Roman"/>
          <w:b/>
          <w:bCs/>
          <w:sz w:val="24"/>
          <w:szCs w:val="24"/>
        </w:rPr>
      </w:pPr>
    </w:p>
    <w:p w14:paraId="2E208EA0" w14:textId="7DEA66D8" w:rsidR="00843B75" w:rsidRDefault="00843B75" w:rsidP="00960F41">
      <w:pPr>
        <w:spacing w:line="480" w:lineRule="auto"/>
        <w:contextualSpacing/>
        <w:rPr>
          <w:rFonts w:ascii="Times New Roman" w:hAnsi="Times New Roman" w:cs="Times New Roman"/>
          <w:b/>
          <w:bCs/>
          <w:sz w:val="24"/>
          <w:szCs w:val="24"/>
        </w:rPr>
      </w:pPr>
    </w:p>
    <w:p w14:paraId="24786C86" w14:textId="3AE8147E" w:rsidR="00960F41" w:rsidRDefault="00960F41" w:rsidP="00960F41">
      <w:pPr>
        <w:spacing w:line="480" w:lineRule="auto"/>
        <w:contextualSpacing/>
        <w:rPr>
          <w:rFonts w:ascii="Times New Roman" w:hAnsi="Times New Roman" w:cs="Times New Roman"/>
          <w:b/>
          <w:bCs/>
          <w:sz w:val="24"/>
          <w:szCs w:val="24"/>
        </w:rPr>
      </w:pPr>
    </w:p>
    <w:p w14:paraId="7466E802" w14:textId="2ADF8472" w:rsidR="00960F41" w:rsidRDefault="00960F41" w:rsidP="00960F41">
      <w:pPr>
        <w:spacing w:line="480" w:lineRule="auto"/>
        <w:contextualSpacing/>
        <w:rPr>
          <w:rFonts w:ascii="Times New Roman" w:hAnsi="Times New Roman" w:cs="Times New Roman"/>
          <w:b/>
          <w:bCs/>
          <w:sz w:val="24"/>
          <w:szCs w:val="24"/>
        </w:rPr>
      </w:pPr>
    </w:p>
    <w:p w14:paraId="5BE8DCA8" w14:textId="0F6611AB" w:rsidR="00960F41" w:rsidRDefault="00960F41" w:rsidP="00960F41">
      <w:pPr>
        <w:spacing w:line="480" w:lineRule="auto"/>
        <w:contextualSpacing/>
        <w:rPr>
          <w:rFonts w:ascii="Times New Roman" w:hAnsi="Times New Roman" w:cs="Times New Roman"/>
          <w:b/>
          <w:bCs/>
          <w:sz w:val="24"/>
          <w:szCs w:val="24"/>
        </w:rPr>
      </w:pPr>
    </w:p>
    <w:p w14:paraId="59C09188" w14:textId="4B9BE207" w:rsidR="00960F41" w:rsidRDefault="00960F41" w:rsidP="00960F41">
      <w:pPr>
        <w:spacing w:line="480" w:lineRule="auto"/>
        <w:contextualSpacing/>
        <w:rPr>
          <w:rFonts w:ascii="Times New Roman" w:hAnsi="Times New Roman" w:cs="Times New Roman"/>
          <w:b/>
          <w:bCs/>
          <w:sz w:val="24"/>
          <w:szCs w:val="24"/>
        </w:rPr>
      </w:pPr>
    </w:p>
    <w:p w14:paraId="363AF54B" w14:textId="0EE1146B" w:rsidR="00960F41" w:rsidRDefault="00960F41" w:rsidP="00960F41">
      <w:pPr>
        <w:spacing w:line="480" w:lineRule="auto"/>
        <w:contextualSpacing/>
        <w:rPr>
          <w:rFonts w:ascii="Times New Roman" w:hAnsi="Times New Roman" w:cs="Times New Roman"/>
          <w:b/>
          <w:bCs/>
          <w:sz w:val="24"/>
          <w:szCs w:val="24"/>
        </w:rPr>
      </w:pPr>
    </w:p>
    <w:p w14:paraId="6BD8FC00" w14:textId="459C984C" w:rsidR="00960F41" w:rsidRPr="00960F41" w:rsidRDefault="006F5745" w:rsidP="00960F41">
      <w:pPr>
        <w:spacing w:line="480" w:lineRule="auto"/>
        <w:contextualSpacing/>
        <w:jc w:val="center"/>
        <w:rPr>
          <w:rFonts w:ascii="Times New Roman" w:hAnsi="Times New Roman" w:cs="Times New Roman"/>
          <w:sz w:val="24"/>
          <w:szCs w:val="24"/>
        </w:rPr>
      </w:pPr>
      <w:r w:rsidRPr="00960F41">
        <w:rPr>
          <w:rFonts w:ascii="Times New Roman" w:hAnsi="Times New Roman" w:cs="Times New Roman"/>
          <w:sz w:val="24"/>
          <w:szCs w:val="24"/>
        </w:rPr>
        <w:t>Community correction</w:t>
      </w:r>
    </w:p>
    <w:p w14:paraId="238B73A7" w14:textId="19169823" w:rsidR="00960F41" w:rsidRPr="00960F41" w:rsidRDefault="006F5745" w:rsidP="00960F41">
      <w:pPr>
        <w:spacing w:line="480" w:lineRule="auto"/>
        <w:contextualSpacing/>
        <w:jc w:val="center"/>
        <w:rPr>
          <w:rFonts w:ascii="Times New Roman" w:hAnsi="Times New Roman" w:cs="Times New Roman"/>
          <w:sz w:val="24"/>
          <w:szCs w:val="24"/>
        </w:rPr>
      </w:pPr>
      <w:r w:rsidRPr="00960F41">
        <w:rPr>
          <w:rFonts w:ascii="Times New Roman" w:hAnsi="Times New Roman" w:cs="Times New Roman"/>
          <w:sz w:val="24"/>
          <w:szCs w:val="24"/>
        </w:rPr>
        <w:t>Name</w:t>
      </w:r>
    </w:p>
    <w:p w14:paraId="6D20FE78" w14:textId="0FDC28A5" w:rsidR="00960F41" w:rsidRPr="00960F41" w:rsidRDefault="006F5745" w:rsidP="00960F41">
      <w:pPr>
        <w:spacing w:line="480" w:lineRule="auto"/>
        <w:contextualSpacing/>
        <w:jc w:val="center"/>
        <w:rPr>
          <w:rFonts w:ascii="Times New Roman" w:hAnsi="Times New Roman" w:cs="Times New Roman"/>
          <w:sz w:val="24"/>
          <w:szCs w:val="24"/>
        </w:rPr>
      </w:pPr>
      <w:r w:rsidRPr="00960F41">
        <w:rPr>
          <w:rFonts w:ascii="Times New Roman" w:hAnsi="Times New Roman" w:cs="Times New Roman"/>
          <w:sz w:val="24"/>
          <w:szCs w:val="24"/>
        </w:rPr>
        <w:t>Course</w:t>
      </w:r>
    </w:p>
    <w:p w14:paraId="314405B7" w14:textId="4FCACE61" w:rsidR="00960F41" w:rsidRPr="00960F41" w:rsidRDefault="006F5745" w:rsidP="00960F41">
      <w:pPr>
        <w:spacing w:line="480" w:lineRule="auto"/>
        <w:contextualSpacing/>
        <w:jc w:val="center"/>
        <w:rPr>
          <w:rFonts w:ascii="Times New Roman" w:hAnsi="Times New Roman" w:cs="Times New Roman"/>
          <w:sz w:val="24"/>
          <w:szCs w:val="24"/>
        </w:rPr>
      </w:pPr>
      <w:r w:rsidRPr="00960F41">
        <w:rPr>
          <w:rFonts w:ascii="Times New Roman" w:hAnsi="Times New Roman" w:cs="Times New Roman"/>
          <w:sz w:val="24"/>
          <w:szCs w:val="24"/>
        </w:rPr>
        <w:t>Institution</w:t>
      </w:r>
    </w:p>
    <w:p w14:paraId="3728B19F" w14:textId="71C097C8" w:rsidR="00960F41" w:rsidRPr="00960F41" w:rsidRDefault="006F5745" w:rsidP="00960F41">
      <w:pPr>
        <w:spacing w:line="480" w:lineRule="auto"/>
        <w:contextualSpacing/>
        <w:jc w:val="center"/>
        <w:rPr>
          <w:rFonts w:ascii="Times New Roman" w:hAnsi="Times New Roman" w:cs="Times New Roman"/>
          <w:sz w:val="24"/>
          <w:szCs w:val="24"/>
        </w:rPr>
      </w:pPr>
      <w:r w:rsidRPr="00960F41">
        <w:rPr>
          <w:rFonts w:ascii="Times New Roman" w:hAnsi="Times New Roman" w:cs="Times New Roman"/>
          <w:sz w:val="24"/>
          <w:szCs w:val="24"/>
        </w:rPr>
        <w:t>Professor</w:t>
      </w:r>
    </w:p>
    <w:p w14:paraId="300391F9" w14:textId="5AEDC563" w:rsidR="00960F41" w:rsidRDefault="006F5745" w:rsidP="00960F41">
      <w:pPr>
        <w:spacing w:line="480" w:lineRule="auto"/>
        <w:contextualSpacing/>
        <w:jc w:val="center"/>
        <w:rPr>
          <w:rFonts w:ascii="Times New Roman" w:hAnsi="Times New Roman" w:cs="Times New Roman"/>
          <w:sz w:val="24"/>
          <w:szCs w:val="24"/>
        </w:rPr>
      </w:pPr>
      <w:r w:rsidRPr="00960F41">
        <w:rPr>
          <w:rFonts w:ascii="Times New Roman" w:hAnsi="Times New Roman" w:cs="Times New Roman"/>
          <w:sz w:val="24"/>
          <w:szCs w:val="24"/>
        </w:rPr>
        <w:t>Date</w:t>
      </w:r>
    </w:p>
    <w:p w14:paraId="6EBA4F0A" w14:textId="7C7717EF" w:rsidR="00960F41" w:rsidRDefault="00960F41" w:rsidP="00960F41">
      <w:pPr>
        <w:spacing w:line="480" w:lineRule="auto"/>
        <w:contextualSpacing/>
        <w:jc w:val="center"/>
        <w:rPr>
          <w:rFonts w:ascii="Times New Roman" w:hAnsi="Times New Roman" w:cs="Times New Roman"/>
          <w:sz w:val="24"/>
          <w:szCs w:val="24"/>
        </w:rPr>
      </w:pPr>
    </w:p>
    <w:p w14:paraId="7FDE1BD7" w14:textId="06DEF63A" w:rsidR="00960F41" w:rsidRDefault="00960F41" w:rsidP="00960F41">
      <w:pPr>
        <w:spacing w:line="480" w:lineRule="auto"/>
        <w:contextualSpacing/>
        <w:jc w:val="center"/>
        <w:rPr>
          <w:rFonts w:ascii="Times New Roman" w:hAnsi="Times New Roman" w:cs="Times New Roman"/>
          <w:sz w:val="24"/>
          <w:szCs w:val="24"/>
        </w:rPr>
      </w:pPr>
    </w:p>
    <w:p w14:paraId="3298D0EF" w14:textId="2B942DB4" w:rsidR="00960F41" w:rsidRDefault="00960F41" w:rsidP="00960F41">
      <w:pPr>
        <w:spacing w:line="480" w:lineRule="auto"/>
        <w:contextualSpacing/>
        <w:jc w:val="center"/>
        <w:rPr>
          <w:rFonts w:ascii="Times New Roman" w:hAnsi="Times New Roman" w:cs="Times New Roman"/>
          <w:sz w:val="24"/>
          <w:szCs w:val="24"/>
        </w:rPr>
      </w:pPr>
    </w:p>
    <w:p w14:paraId="6EAA13CD" w14:textId="0DC68F45" w:rsidR="00960F41" w:rsidRDefault="00960F41" w:rsidP="00960F41">
      <w:pPr>
        <w:spacing w:line="480" w:lineRule="auto"/>
        <w:contextualSpacing/>
        <w:jc w:val="center"/>
        <w:rPr>
          <w:rFonts w:ascii="Times New Roman" w:hAnsi="Times New Roman" w:cs="Times New Roman"/>
          <w:sz w:val="24"/>
          <w:szCs w:val="24"/>
        </w:rPr>
      </w:pPr>
    </w:p>
    <w:p w14:paraId="1572FDD8" w14:textId="77810EA6" w:rsidR="00960F41" w:rsidRDefault="00960F41" w:rsidP="00960F41">
      <w:pPr>
        <w:spacing w:line="480" w:lineRule="auto"/>
        <w:contextualSpacing/>
        <w:jc w:val="center"/>
        <w:rPr>
          <w:rFonts w:ascii="Times New Roman" w:hAnsi="Times New Roman" w:cs="Times New Roman"/>
          <w:sz w:val="24"/>
          <w:szCs w:val="24"/>
        </w:rPr>
      </w:pPr>
    </w:p>
    <w:p w14:paraId="2D1BE593" w14:textId="22430834" w:rsidR="00960F41" w:rsidRDefault="00960F41" w:rsidP="00960F41">
      <w:pPr>
        <w:spacing w:line="480" w:lineRule="auto"/>
        <w:contextualSpacing/>
        <w:jc w:val="center"/>
        <w:rPr>
          <w:rFonts w:ascii="Times New Roman" w:hAnsi="Times New Roman" w:cs="Times New Roman"/>
          <w:sz w:val="24"/>
          <w:szCs w:val="24"/>
        </w:rPr>
      </w:pPr>
    </w:p>
    <w:p w14:paraId="009E7787" w14:textId="5A5C3834" w:rsidR="00960F41" w:rsidRDefault="00960F41" w:rsidP="00960F41">
      <w:pPr>
        <w:spacing w:line="480" w:lineRule="auto"/>
        <w:contextualSpacing/>
        <w:jc w:val="center"/>
        <w:rPr>
          <w:rFonts w:ascii="Times New Roman" w:hAnsi="Times New Roman" w:cs="Times New Roman"/>
          <w:sz w:val="24"/>
          <w:szCs w:val="24"/>
        </w:rPr>
      </w:pPr>
    </w:p>
    <w:p w14:paraId="1EE50BA5" w14:textId="77777777" w:rsidR="00960F41" w:rsidRPr="00960F41" w:rsidRDefault="00960F41" w:rsidP="00960F41">
      <w:pPr>
        <w:spacing w:line="480" w:lineRule="auto"/>
        <w:contextualSpacing/>
        <w:jc w:val="center"/>
        <w:rPr>
          <w:rFonts w:ascii="Times New Roman" w:hAnsi="Times New Roman" w:cs="Times New Roman"/>
          <w:sz w:val="24"/>
          <w:szCs w:val="24"/>
        </w:rPr>
      </w:pPr>
    </w:p>
    <w:p w14:paraId="6151C840" w14:textId="77777777" w:rsidR="00960F41" w:rsidRPr="00960F41" w:rsidRDefault="00960F41" w:rsidP="00960F41">
      <w:pPr>
        <w:spacing w:line="480" w:lineRule="auto"/>
        <w:contextualSpacing/>
        <w:jc w:val="center"/>
        <w:rPr>
          <w:rFonts w:ascii="Times New Roman" w:hAnsi="Times New Roman" w:cs="Times New Roman"/>
          <w:sz w:val="24"/>
          <w:szCs w:val="24"/>
        </w:rPr>
      </w:pPr>
    </w:p>
    <w:p w14:paraId="31AC85B5" w14:textId="389102AE" w:rsidR="008340E2" w:rsidRPr="008340E2" w:rsidRDefault="006F5745" w:rsidP="00843B75">
      <w:pPr>
        <w:spacing w:line="480" w:lineRule="auto"/>
        <w:ind w:firstLine="720"/>
        <w:contextualSpacing/>
        <w:rPr>
          <w:rFonts w:ascii="Times New Roman" w:hAnsi="Times New Roman" w:cs="Times New Roman"/>
          <w:b/>
          <w:bCs/>
          <w:sz w:val="24"/>
          <w:szCs w:val="24"/>
        </w:rPr>
      </w:pPr>
      <w:r w:rsidRPr="008340E2">
        <w:rPr>
          <w:rFonts w:ascii="Times New Roman" w:hAnsi="Times New Roman" w:cs="Times New Roman"/>
          <w:b/>
          <w:bCs/>
          <w:sz w:val="24"/>
          <w:szCs w:val="24"/>
        </w:rPr>
        <w:lastRenderedPageBreak/>
        <w:t>Introduction</w:t>
      </w:r>
    </w:p>
    <w:p w14:paraId="42922D4C" w14:textId="0B4F3D3B" w:rsidR="008340E2" w:rsidRPr="008340E2" w:rsidRDefault="006F5745" w:rsidP="00843B75">
      <w:pPr>
        <w:spacing w:line="480" w:lineRule="auto"/>
        <w:ind w:firstLine="720"/>
        <w:contextualSpacing/>
        <w:rPr>
          <w:rFonts w:ascii="Times New Roman" w:hAnsi="Times New Roman" w:cs="Times New Roman"/>
          <w:sz w:val="24"/>
          <w:szCs w:val="24"/>
        </w:rPr>
      </w:pPr>
      <w:r w:rsidRPr="008340E2">
        <w:rPr>
          <w:rFonts w:ascii="Times New Roman" w:hAnsi="Times New Roman" w:cs="Times New Roman"/>
          <w:sz w:val="24"/>
          <w:szCs w:val="24"/>
        </w:rPr>
        <w:t xml:space="preserve">Community correctional facilities are one of the hallmarks of the American criminal justice system. America has adopted the community-based correction system as an </w:t>
      </w:r>
      <w:r w:rsidRPr="008340E2">
        <w:rPr>
          <w:rFonts w:ascii="Times New Roman" w:hAnsi="Times New Roman" w:cs="Times New Roman"/>
          <w:sz w:val="24"/>
          <w:szCs w:val="24"/>
        </w:rPr>
        <w:t>effective, tried, and tested way of measuring the readiness of former prisoners to reenter society and to meet their unique social, mental, and health needs. Essentially, community correction exists as an alternative way for prisoners who have exhibited go</w:t>
      </w:r>
      <w:r w:rsidRPr="008340E2">
        <w:rPr>
          <w:rFonts w:ascii="Times New Roman" w:hAnsi="Times New Roman" w:cs="Times New Roman"/>
          <w:sz w:val="24"/>
          <w:szCs w:val="24"/>
        </w:rPr>
        <w:t>od behaviour in prison to complete their sentences</w:t>
      </w:r>
      <w:r>
        <w:rPr>
          <w:rFonts w:ascii="Times New Roman" w:hAnsi="Times New Roman" w:cs="Times New Roman"/>
          <w:sz w:val="24"/>
          <w:szCs w:val="24"/>
        </w:rPr>
        <w:t xml:space="preserve"> (Champion, 2002). </w:t>
      </w:r>
      <w:r w:rsidRPr="008340E2">
        <w:rPr>
          <w:rFonts w:ascii="Times New Roman" w:hAnsi="Times New Roman" w:cs="Times New Roman"/>
          <w:sz w:val="24"/>
          <w:szCs w:val="24"/>
        </w:rPr>
        <w:t>It is worth noting that, despite the community correctional system existing outside the penitentiary system, it is stringently regulated by the American criminal justice system to enhance</w:t>
      </w:r>
      <w:r w:rsidRPr="008340E2">
        <w:rPr>
          <w:rFonts w:ascii="Times New Roman" w:hAnsi="Times New Roman" w:cs="Times New Roman"/>
          <w:sz w:val="24"/>
          <w:szCs w:val="24"/>
        </w:rPr>
        <w:t xml:space="preserve"> its effectiveness.</w:t>
      </w:r>
    </w:p>
    <w:p w14:paraId="7CE08D74" w14:textId="77777777" w:rsidR="008340E2" w:rsidRPr="008340E2" w:rsidRDefault="006F5745" w:rsidP="00843B75">
      <w:pPr>
        <w:spacing w:line="480" w:lineRule="auto"/>
        <w:ind w:firstLine="720"/>
        <w:contextualSpacing/>
        <w:rPr>
          <w:rFonts w:ascii="Times New Roman" w:hAnsi="Times New Roman" w:cs="Times New Roman"/>
          <w:sz w:val="24"/>
          <w:szCs w:val="24"/>
        </w:rPr>
      </w:pPr>
      <w:r w:rsidRPr="008340E2">
        <w:rPr>
          <w:rFonts w:ascii="Times New Roman" w:hAnsi="Times New Roman" w:cs="Times New Roman"/>
          <w:sz w:val="24"/>
          <w:szCs w:val="24"/>
        </w:rPr>
        <w:t>The system has several measures and guidelines that dictate the assessment and evaluation of prisoners to gauge their readiness to reenter society and to ensure that their chances of recidivism are minimal as they get back to their lives. Like the probatio</w:t>
      </w:r>
      <w:r w:rsidRPr="008340E2">
        <w:rPr>
          <w:rFonts w:ascii="Times New Roman" w:hAnsi="Times New Roman" w:cs="Times New Roman"/>
          <w:sz w:val="24"/>
          <w:szCs w:val="24"/>
        </w:rPr>
        <w:t>nal system, community correctional supervisors conduct strict follow-up and have several sit-downs with the prisoner to evaluate their progress in addressing the matters that had landed them in prison for the first time or subsequent times. After several a</w:t>
      </w:r>
      <w:r w:rsidRPr="008340E2">
        <w:rPr>
          <w:rFonts w:ascii="Times New Roman" w:hAnsi="Times New Roman" w:cs="Times New Roman"/>
          <w:sz w:val="24"/>
          <w:szCs w:val="24"/>
        </w:rPr>
        <w:t xml:space="preserve">ssessments, the court can then decide whether to approve the reintegration of the released offender into society. </w:t>
      </w:r>
    </w:p>
    <w:p w14:paraId="4D9F9AF8" w14:textId="77777777" w:rsidR="008340E2" w:rsidRPr="008340E2" w:rsidRDefault="006F5745" w:rsidP="00843B75">
      <w:pPr>
        <w:spacing w:line="480" w:lineRule="auto"/>
        <w:ind w:firstLine="720"/>
        <w:contextualSpacing/>
        <w:rPr>
          <w:rFonts w:ascii="Times New Roman" w:hAnsi="Times New Roman" w:cs="Times New Roman"/>
          <w:b/>
          <w:bCs/>
          <w:sz w:val="24"/>
          <w:szCs w:val="24"/>
        </w:rPr>
      </w:pPr>
      <w:r w:rsidRPr="008340E2">
        <w:rPr>
          <w:rFonts w:ascii="Times New Roman" w:hAnsi="Times New Roman" w:cs="Times New Roman"/>
          <w:b/>
          <w:bCs/>
          <w:sz w:val="24"/>
          <w:szCs w:val="24"/>
        </w:rPr>
        <w:t>Robert's case</w:t>
      </w:r>
    </w:p>
    <w:p w14:paraId="7F08F16F" w14:textId="77777777" w:rsidR="008340E2" w:rsidRPr="008340E2" w:rsidRDefault="006F5745" w:rsidP="00843B75">
      <w:pPr>
        <w:spacing w:line="480" w:lineRule="auto"/>
        <w:ind w:firstLine="720"/>
        <w:contextualSpacing/>
        <w:rPr>
          <w:rFonts w:ascii="Times New Roman" w:hAnsi="Times New Roman" w:cs="Times New Roman"/>
          <w:sz w:val="24"/>
          <w:szCs w:val="24"/>
        </w:rPr>
      </w:pPr>
      <w:r w:rsidRPr="008340E2">
        <w:rPr>
          <w:rFonts w:ascii="Times New Roman" w:hAnsi="Times New Roman" w:cs="Times New Roman"/>
          <w:sz w:val="24"/>
          <w:szCs w:val="24"/>
        </w:rPr>
        <w:t>At face value, Robert is a jailbird, having served several sentences, despite being only twenty-five. Robert has had several ru</w:t>
      </w:r>
      <w:r w:rsidRPr="008340E2">
        <w:rPr>
          <w:rFonts w:ascii="Times New Roman" w:hAnsi="Times New Roman" w:cs="Times New Roman"/>
          <w:sz w:val="24"/>
          <w:szCs w:val="24"/>
        </w:rPr>
        <w:t>n-ins with the law enforcers for robbery and drugs. With his numerous arrests and a lengthy stint in jail, it is challenging to determine whether Robert is truly reformed and ready to reenter society. Despite his bad record, Robert has shown some semblance</w:t>
      </w:r>
      <w:r w:rsidRPr="008340E2">
        <w:rPr>
          <w:rFonts w:ascii="Times New Roman" w:hAnsi="Times New Roman" w:cs="Times New Roman"/>
          <w:sz w:val="24"/>
          <w:szCs w:val="24"/>
        </w:rPr>
        <w:t xml:space="preserve"> of reformation in prison. Robert has been attending therapy sessions to deal with his mental problems and has also been under medication for bipolar disorder. Notably, Robert has </w:t>
      </w:r>
      <w:r w:rsidRPr="008340E2">
        <w:rPr>
          <w:rFonts w:ascii="Times New Roman" w:hAnsi="Times New Roman" w:cs="Times New Roman"/>
          <w:sz w:val="24"/>
          <w:szCs w:val="24"/>
        </w:rPr>
        <w:lastRenderedPageBreak/>
        <w:t>not shown any signs of unacceptable behavior for some time. After critical a</w:t>
      </w:r>
      <w:r w:rsidRPr="008340E2">
        <w:rPr>
          <w:rFonts w:ascii="Times New Roman" w:hAnsi="Times New Roman" w:cs="Times New Roman"/>
          <w:sz w:val="24"/>
          <w:szCs w:val="24"/>
        </w:rPr>
        <w:t xml:space="preserve">nalysis and assessment of Robert's case, community correction appears to be the most suitable approach to help Robert transition from a former prisoner to a free citizen. </w:t>
      </w:r>
    </w:p>
    <w:p w14:paraId="15232B42" w14:textId="77777777" w:rsidR="008340E2" w:rsidRPr="008340E2" w:rsidRDefault="006F5745" w:rsidP="00843B75">
      <w:pPr>
        <w:spacing w:line="480" w:lineRule="auto"/>
        <w:ind w:firstLine="720"/>
        <w:contextualSpacing/>
        <w:rPr>
          <w:rFonts w:ascii="Times New Roman" w:hAnsi="Times New Roman" w:cs="Times New Roman"/>
          <w:b/>
          <w:bCs/>
          <w:sz w:val="24"/>
          <w:szCs w:val="24"/>
        </w:rPr>
      </w:pPr>
      <w:r w:rsidRPr="008340E2">
        <w:rPr>
          <w:rFonts w:ascii="Times New Roman" w:hAnsi="Times New Roman" w:cs="Times New Roman"/>
          <w:b/>
          <w:bCs/>
          <w:sz w:val="24"/>
          <w:szCs w:val="24"/>
        </w:rPr>
        <w:t>Why is a community correction assessment important for Robert?</w:t>
      </w:r>
    </w:p>
    <w:p w14:paraId="013F473E" w14:textId="00E6AA3A" w:rsidR="008340E2" w:rsidRPr="008340E2" w:rsidRDefault="006F5745" w:rsidP="00843B75">
      <w:pPr>
        <w:spacing w:line="480" w:lineRule="auto"/>
        <w:ind w:firstLine="720"/>
        <w:contextualSpacing/>
        <w:rPr>
          <w:rFonts w:ascii="Times New Roman" w:hAnsi="Times New Roman" w:cs="Times New Roman"/>
          <w:sz w:val="24"/>
          <w:szCs w:val="24"/>
        </w:rPr>
      </w:pPr>
      <w:r w:rsidRPr="008340E2">
        <w:rPr>
          <w:rFonts w:ascii="Times New Roman" w:hAnsi="Times New Roman" w:cs="Times New Roman"/>
          <w:sz w:val="24"/>
          <w:szCs w:val="24"/>
        </w:rPr>
        <w:t>For Robert's case, it</w:t>
      </w:r>
      <w:r w:rsidRPr="008340E2">
        <w:rPr>
          <w:rFonts w:ascii="Times New Roman" w:hAnsi="Times New Roman" w:cs="Times New Roman"/>
          <w:sz w:val="24"/>
          <w:szCs w:val="24"/>
        </w:rPr>
        <w:t xml:space="preserve"> is prudent to suggest community correction as a way of assessing the validity of his claims that he has dropped his drug habits. The system will also allow his supervisor to assess his mental and behavioral state. The community correction system is comple</w:t>
      </w:r>
      <w:r w:rsidRPr="008340E2">
        <w:rPr>
          <w:rFonts w:ascii="Times New Roman" w:hAnsi="Times New Roman" w:cs="Times New Roman"/>
          <w:sz w:val="24"/>
          <w:szCs w:val="24"/>
        </w:rPr>
        <w:t xml:space="preserve">x and involves several stages of therapy sessions, data collection, and analysis to determine the individual's unique needs that will need to be considered by the correctional officers. </w:t>
      </w:r>
      <w:r>
        <w:rPr>
          <w:rFonts w:ascii="Times New Roman" w:hAnsi="Times New Roman" w:cs="Times New Roman"/>
          <w:sz w:val="24"/>
          <w:szCs w:val="24"/>
        </w:rPr>
        <w:t>According to Taxman et al. (2007), the community correctional</w:t>
      </w:r>
      <w:r w:rsidRPr="008340E2">
        <w:rPr>
          <w:rFonts w:ascii="Times New Roman" w:hAnsi="Times New Roman" w:cs="Times New Roman"/>
          <w:sz w:val="24"/>
          <w:szCs w:val="24"/>
        </w:rPr>
        <w:t xml:space="preserve"> system w</w:t>
      </w:r>
      <w:r w:rsidRPr="008340E2">
        <w:rPr>
          <w:rFonts w:ascii="Times New Roman" w:hAnsi="Times New Roman" w:cs="Times New Roman"/>
          <w:sz w:val="24"/>
          <w:szCs w:val="24"/>
        </w:rPr>
        <w:t xml:space="preserve">ill also allow Robert's supervisors to assess and establish his risk of ending back into the criminal system. </w:t>
      </w:r>
    </w:p>
    <w:p w14:paraId="739CB4D7" w14:textId="77777777" w:rsidR="008340E2" w:rsidRPr="008340E2" w:rsidRDefault="006F5745" w:rsidP="00843B75">
      <w:pPr>
        <w:spacing w:line="480" w:lineRule="auto"/>
        <w:ind w:firstLine="720"/>
        <w:contextualSpacing/>
        <w:rPr>
          <w:rFonts w:ascii="Times New Roman" w:hAnsi="Times New Roman" w:cs="Times New Roman"/>
          <w:b/>
          <w:bCs/>
          <w:sz w:val="24"/>
          <w:szCs w:val="24"/>
        </w:rPr>
      </w:pPr>
      <w:r w:rsidRPr="008340E2">
        <w:rPr>
          <w:rFonts w:ascii="Times New Roman" w:hAnsi="Times New Roman" w:cs="Times New Roman"/>
          <w:b/>
          <w:bCs/>
          <w:sz w:val="24"/>
          <w:szCs w:val="24"/>
        </w:rPr>
        <w:t>What are Robert's needs?</w:t>
      </w:r>
    </w:p>
    <w:p w14:paraId="5DD29976" w14:textId="1DB2EF89" w:rsidR="008340E2" w:rsidRPr="008340E2" w:rsidRDefault="006F5745" w:rsidP="00843B75">
      <w:pPr>
        <w:spacing w:line="480" w:lineRule="auto"/>
        <w:ind w:firstLine="720"/>
        <w:contextualSpacing/>
        <w:rPr>
          <w:rFonts w:ascii="Times New Roman" w:hAnsi="Times New Roman" w:cs="Times New Roman"/>
          <w:sz w:val="24"/>
          <w:szCs w:val="24"/>
        </w:rPr>
      </w:pPr>
      <w:r w:rsidRPr="008340E2">
        <w:rPr>
          <w:rFonts w:ascii="Times New Roman" w:hAnsi="Times New Roman" w:cs="Times New Roman"/>
          <w:sz w:val="24"/>
          <w:szCs w:val="24"/>
        </w:rPr>
        <w:t>One of the most important aspects of community correction is the risk and psychiatric assessment of offenders. The compl</w:t>
      </w:r>
      <w:r w:rsidRPr="008340E2">
        <w:rPr>
          <w:rFonts w:ascii="Times New Roman" w:hAnsi="Times New Roman" w:cs="Times New Roman"/>
          <w:sz w:val="24"/>
          <w:szCs w:val="24"/>
        </w:rPr>
        <w:t xml:space="preserve">ex and effective systems used by the supervisors play a critical role in </w:t>
      </w:r>
      <w:r w:rsidR="004D4B42">
        <w:rPr>
          <w:rFonts w:ascii="Times New Roman" w:hAnsi="Times New Roman" w:cs="Times New Roman"/>
          <w:sz w:val="24"/>
          <w:szCs w:val="24"/>
        </w:rPr>
        <w:t>determining</w:t>
      </w:r>
      <w:r w:rsidRPr="008340E2">
        <w:rPr>
          <w:rFonts w:ascii="Times New Roman" w:hAnsi="Times New Roman" w:cs="Times New Roman"/>
          <w:sz w:val="24"/>
          <w:szCs w:val="24"/>
        </w:rPr>
        <w:t xml:space="preserve"> the </w:t>
      </w:r>
      <w:r w:rsidR="004D4B42">
        <w:rPr>
          <w:rFonts w:ascii="Times New Roman" w:hAnsi="Times New Roman" w:cs="Times New Roman"/>
          <w:sz w:val="24"/>
          <w:szCs w:val="24"/>
        </w:rPr>
        <w:t>delinquent</w:t>
      </w:r>
      <w:r w:rsidRPr="008340E2">
        <w:rPr>
          <w:rFonts w:ascii="Times New Roman" w:hAnsi="Times New Roman" w:cs="Times New Roman"/>
          <w:sz w:val="24"/>
          <w:szCs w:val="24"/>
        </w:rPr>
        <w:t xml:space="preserve">'s risk state, mental conditions, and what therapeutic </w:t>
      </w:r>
      <w:r w:rsidR="004D4B42">
        <w:rPr>
          <w:rFonts w:ascii="Times New Roman" w:hAnsi="Times New Roman" w:cs="Times New Roman"/>
          <w:sz w:val="24"/>
          <w:szCs w:val="24"/>
        </w:rPr>
        <w:t>models</w:t>
      </w:r>
      <w:r w:rsidRPr="008340E2">
        <w:rPr>
          <w:rFonts w:ascii="Times New Roman" w:hAnsi="Times New Roman" w:cs="Times New Roman"/>
          <w:sz w:val="24"/>
          <w:szCs w:val="24"/>
        </w:rPr>
        <w:t xml:space="preserve"> can best help them. For example, Robert seems to need mental treatment and therapy to address the root causes of his repeated delinquency. Robert also needs the support of his family and community to address his drug addiction. Notably, Robert needs compa</w:t>
      </w:r>
      <w:r w:rsidRPr="008340E2">
        <w:rPr>
          <w:rFonts w:ascii="Times New Roman" w:hAnsi="Times New Roman" w:cs="Times New Roman"/>
          <w:sz w:val="24"/>
          <w:szCs w:val="24"/>
        </w:rPr>
        <w:t>ssion, love, and emotional support from the community as he walks the hard journey into transitioning from being a prisoner to a law-abiding free citizen.</w:t>
      </w:r>
    </w:p>
    <w:p w14:paraId="735624E6" w14:textId="77777777" w:rsidR="008340E2" w:rsidRPr="008340E2" w:rsidRDefault="006F5745" w:rsidP="00843B75">
      <w:pPr>
        <w:spacing w:line="480" w:lineRule="auto"/>
        <w:ind w:firstLine="720"/>
        <w:contextualSpacing/>
        <w:rPr>
          <w:rFonts w:ascii="Times New Roman" w:hAnsi="Times New Roman" w:cs="Times New Roman"/>
          <w:b/>
          <w:bCs/>
          <w:sz w:val="24"/>
          <w:szCs w:val="24"/>
        </w:rPr>
      </w:pPr>
      <w:r w:rsidRPr="008340E2">
        <w:rPr>
          <w:rFonts w:ascii="Times New Roman" w:hAnsi="Times New Roman" w:cs="Times New Roman"/>
          <w:b/>
          <w:bCs/>
          <w:sz w:val="24"/>
          <w:szCs w:val="24"/>
        </w:rPr>
        <w:t>What Evidence-Based Practices (EBP) can help Robert?</w:t>
      </w:r>
    </w:p>
    <w:p w14:paraId="6EE2C1B1" w14:textId="2C1D2367" w:rsidR="00741C56" w:rsidRDefault="006F5745" w:rsidP="00843B75">
      <w:pPr>
        <w:spacing w:line="480" w:lineRule="auto"/>
        <w:ind w:firstLine="720"/>
        <w:contextualSpacing/>
        <w:rPr>
          <w:rFonts w:ascii="Times New Roman" w:hAnsi="Times New Roman" w:cs="Times New Roman"/>
          <w:sz w:val="24"/>
          <w:szCs w:val="24"/>
        </w:rPr>
      </w:pPr>
      <w:r w:rsidRPr="008340E2">
        <w:rPr>
          <w:rFonts w:ascii="Times New Roman" w:hAnsi="Times New Roman" w:cs="Times New Roman"/>
          <w:sz w:val="24"/>
          <w:szCs w:val="24"/>
        </w:rPr>
        <w:t xml:space="preserve">Community correction is heavily reliant on EBP, </w:t>
      </w:r>
      <w:r w:rsidRPr="008340E2">
        <w:rPr>
          <w:rFonts w:ascii="Times New Roman" w:hAnsi="Times New Roman" w:cs="Times New Roman"/>
          <w:sz w:val="24"/>
          <w:szCs w:val="24"/>
        </w:rPr>
        <w:t xml:space="preserve">which correctional officers have adopted after research and testing. Arguably, EBP is an effective means of reducing the chances </w:t>
      </w:r>
      <w:r w:rsidRPr="008340E2">
        <w:rPr>
          <w:rFonts w:ascii="Times New Roman" w:hAnsi="Times New Roman" w:cs="Times New Roman"/>
          <w:sz w:val="24"/>
          <w:szCs w:val="24"/>
        </w:rPr>
        <w:lastRenderedPageBreak/>
        <w:t>of recidivism. However, due to his high risk of slipping back into crime and mental problems, Robert must undergo therapy and r</w:t>
      </w:r>
      <w:r w:rsidRPr="008340E2">
        <w:rPr>
          <w:rFonts w:ascii="Times New Roman" w:hAnsi="Times New Roman" w:cs="Times New Roman"/>
          <w:sz w:val="24"/>
          <w:szCs w:val="24"/>
        </w:rPr>
        <w:t>ehabilitation. It appears that Robert is poor at coping with life's challenges, often resulting in drug abuse and crime as a coping mechanism. One might also conclude that Robert doesn't know how to cope with the outside world, often slipping back into the</w:t>
      </w:r>
      <w:r w:rsidRPr="008340E2">
        <w:rPr>
          <w:rFonts w:ascii="Times New Roman" w:hAnsi="Times New Roman" w:cs="Times New Roman"/>
          <w:sz w:val="24"/>
          <w:szCs w:val="24"/>
        </w:rPr>
        <w:t xml:space="preserve"> prison system which he finds familiar. Therefore, Robert needs to be rehabilitated and counselled on how to deal with stress to integrate him into society. Also, a successful rehabilitation program will ensure that Robert doesn't fall back into abusing he</w:t>
      </w:r>
      <w:r w:rsidRPr="008340E2">
        <w:rPr>
          <w:rFonts w:ascii="Times New Roman" w:hAnsi="Times New Roman" w:cs="Times New Roman"/>
          <w:sz w:val="24"/>
          <w:szCs w:val="24"/>
        </w:rPr>
        <w:t>roin. Scientifically and based on evidence research, drug rehabilitation has been proven to help people recover and quit using drugs.  Finally, therapy will help Robert with stress management, which will help him deal with depression and manic episodes. Th</w:t>
      </w:r>
      <w:r w:rsidRPr="008340E2">
        <w:rPr>
          <w:rFonts w:ascii="Times New Roman" w:hAnsi="Times New Roman" w:cs="Times New Roman"/>
          <w:sz w:val="24"/>
          <w:szCs w:val="24"/>
        </w:rPr>
        <w:t xml:space="preserve">erapy will also help Robert change his perception of his medication, help him deal with his past mistakes and delinquency, and help him find his place in society after his successful reentry.  </w:t>
      </w:r>
    </w:p>
    <w:p w14:paraId="74E3DFF6" w14:textId="6513D8E3" w:rsidR="008340E2" w:rsidRDefault="008340E2" w:rsidP="00843B75">
      <w:pPr>
        <w:spacing w:line="480" w:lineRule="auto"/>
        <w:ind w:firstLine="720"/>
        <w:contextualSpacing/>
        <w:rPr>
          <w:rFonts w:ascii="Times New Roman" w:hAnsi="Times New Roman" w:cs="Times New Roman"/>
          <w:sz w:val="24"/>
          <w:szCs w:val="24"/>
        </w:rPr>
      </w:pPr>
    </w:p>
    <w:p w14:paraId="45747014" w14:textId="1EFC9386" w:rsidR="008340E2" w:rsidRDefault="008340E2" w:rsidP="008340E2">
      <w:pPr>
        <w:spacing w:line="480" w:lineRule="auto"/>
        <w:rPr>
          <w:rFonts w:ascii="Times New Roman" w:hAnsi="Times New Roman" w:cs="Times New Roman"/>
          <w:sz w:val="24"/>
          <w:szCs w:val="24"/>
        </w:rPr>
      </w:pPr>
    </w:p>
    <w:p w14:paraId="5AB43081" w14:textId="4DB5A0E0" w:rsidR="008340E2" w:rsidRDefault="008340E2" w:rsidP="008340E2">
      <w:pPr>
        <w:spacing w:line="480" w:lineRule="auto"/>
        <w:rPr>
          <w:rFonts w:ascii="Times New Roman" w:hAnsi="Times New Roman" w:cs="Times New Roman"/>
          <w:sz w:val="24"/>
          <w:szCs w:val="24"/>
        </w:rPr>
      </w:pPr>
    </w:p>
    <w:p w14:paraId="4BE98D50" w14:textId="79AD9C7F" w:rsidR="008340E2" w:rsidRDefault="008340E2" w:rsidP="008340E2">
      <w:pPr>
        <w:spacing w:line="480" w:lineRule="auto"/>
        <w:rPr>
          <w:rFonts w:ascii="Times New Roman" w:hAnsi="Times New Roman" w:cs="Times New Roman"/>
          <w:sz w:val="24"/>
          <w:szCs w:val="24"/>
        </w:rPr>
      </w:pPr>
    </w:p>
    <w:p w14:paraId="1459A043" w14:textId="4D65E203" w:rsidR="00843B75" w:rsidRDefault="00843B75" w:rsidP="008340E2">
      <w:pPr>
        <w:spacing w:line="480" w:lineRule="auto"/>
        <w:rPr>
          <w:rFonts w:ascii="Times New Roman" w:hAnsi="Times New Roman" w:cs="Times New Roman"/>
          <w:sz w:val="24"/>
          <w:szCs w:val="24"/>
        </w:rPr>
      </w:pPr>
    </w:p>
    <w:p w14:paraId="589C655B" w14:textId="77777777" w:rsidR="00843B75" w:rsidRDefault="00843B75" w:rsidP="008340E2">
      <w:pPr>
        <w:spacing w:line="480" w:lineRule="auto"/>
        <w:rPr>
          <w:rFonts w:ascii="Times New Roman" w:hAnsi="Times New Roman" w:cs="Times New Roman"/>
          <w:sz w:val="24"/>
          <w:szCs w:val="24"/>
        </w:rPr>
      </w:pPr>
    </w:p>
    <w:p w14:paraId="5CB70AFF" w14:textId="752DB159" w:rsidR="008340E2" w:rsidRDefault="008340E2" w:rsidP="008340E2">
      <w:pPr>
        <w:spacing w:line="480" w:lineRule="auto"/>
        <w:rPr>
          <w:rFonts w:ascii="Times New Roman" w:hAnsi="Times New Roman" w:cs="Times New Roman"/>
          <w:sz w:val="24"/>
          <w:szCs w:val="24"/>
        </w:rPr>
      </w:pPr>
    </w:p>
    <w:p w14:paraId="74F9A5EE" w14:textId="285F8C61" w:rsidR="008340E2" w:rsidRDefault="008340E2" w:rsidP="008340E2">
      <w:pPr>
        <w:spacing w:line="480" w:lineRule="auto"/>
        <w:rPr>
          <w:rFonts w:ascii="Times New Roman" w:hAnsi="Times New Roman" w:cs="Times New Roman"/>
          <w:sz w:val="24"/>
          <w:szCs w:val="24"/>
        </w:rPr>
      </w:pPr>
    </w:p>
    <w:p w14:paraId="749934E2" w14:textId="348EC587" w:rsidR="008340E2" w:rsidRDefault="008340E2" w:rsidP="008340E2">
      <w:pPr>
        <w:spacing w:line="480" w:lineRule="auto"/>
        <w:rPr>
          <w:rFonts w:ascii="Times New Roman" w:hAnsi="Times New Roman" w:cs="Times New Roman"/>
          <w:sz w:val="24"/>
          <w:szCs w:val="24"/>
        </w:rPr>
      </w:pPr>
    </w:p>
    <w:p w14:paraId="1D6C43A0" w14:textId="50761564" w:rsidR="008340E2" w:rsidRPr="008340E2" w:rsidRDefault="006F5745" w:rsidP="008340E2">
      <w:pPr>
        <w:tabs>
          <w:tab w:val="left" w:pos="2487"/>
        </w:tabs>
        <w:spacing w:line="480" w:lineRule="auto"/>
        <w:jc w:val="center"/>
        <w:rPr>
          <w:rFonts w:ascii="Times New Roman" w:hAnsi="Times New Roman" w:cs="Times New Roman"/>
          <w:b/>
          <w:bCs/>
          <w:sz w:val="24"/>
          <w:szCs w:val="24"/>
        </w:rPr>
      </w:pPr>
      <w:r w:rsidRPr="008340E2">
        <w:rPr>
          <w:rFonts w:ascii="Times New Roman" w:hAnsi="Times New Roman" w:cs="Times New Roman"/>
          <w:b/>
          <w:bCs/>
          <w:sz w:val="24"/>
          <w:szCs w:val="24"/>
        </w:rPr>
        <w:lastRenderedPageBreak/>
        <w:t>References</w:t>
      </w:r>
    </w:p>
    <w:p w14:paraId="159BC2B2" w14:textId="07390552" w:rsidR="008340E2" w:rsidRPr="008340E2" w:rsidRDefault="006F5745" w:rsidP="008340E2">
      <w:pPr>
        <w:tabs>
          <w:tab w:val="left" w:pos="2487"/>
        </w:tabs>
        <w:spacing w:line="480" w:lineRule="auto"/>
        <w:ind w:left="720" w:hanging="720"/>
        <w:contextualSpacing/>
        <w:rPr>
          <w:rFonts w:ascii="Times New Roman" w:hAnsi="Times New Roman" w:cs="Times New Roman"/>
          <w:sz w:val="24"/>
          <w:szCs w:val="24"/>
        </w:rPr>
      </w:pPr>
      <w:r w:rsidRPr="008340E2">
        <w:rPr>
          <w:rFonts w:ascii="Times New Roman" w:hAnsi="Times New Roman" w:cs="Times New Roman"/>
          <w:color w:val="222222"/>
          <w:sz w:val="24"/>
          <w:szCs w:val="24"/>
          <w:shd w:val="clear" w:color="auto" w:fill="FFFFFF"/>
        </w:rPr>
        <w:t>Champion, D. J. (2002). </w:t>
      </w:r>
      <w:r w:rsidRPr="008340E2">
        <w:rPr>
          <w:rFonts w:ascii="Times New Roman" w:hAnsi="Times New Roman" w:cs="Times New Roman"/>
          <w:i/>
          <w:iCs/>
          <w:color w:val="222222"/>
          <w:sz w:val="24"/>
          <w:szCs w:val="24"/>
          <w:shd w:val="clear" w:color="auto" w:fill="FFFFFF"/>
        </w:rPr>
        <w:t>Probation, parole,</w:t>
      </w:r>
      <w:r w:rsidRPr="008340E2">
        <w:rPr>
          <w:rFonts w:ascii="Times New Roman" w:hAnsi="Times New Roman" w:cs="Times New Roman"/>
          <w:i/>
          <w:iCs/>
          <w:color w:val="222222"/>
          <w:sz w:val="24"/>
          <w:szCs w:val="24"/>
          <w:shd w:val="clear" w:color="auto" w:fill="FFFFFF"/>
        </w:rPr>
        <w:t xml:space="preserve"> and community corrections</w:t>
      </w:r>
      <w:r w:rsidRPr="008340E2">
        <w:rPr>
          <w:rFonts w:ascii="Times New Roman" w:hAnsi="Times New Roman" w:cs="Times New Roman"/>
          <w:color w:val="222222"/>
          <w:sz w:val="24"/>
          <w:szCs w:val="24"/>
          <w:shd w:val="clear" w:color="auto" w:fill="FFFFFF"/>
        </w:rPr>
        <w:t>. Upper Saddle River, NJ: Prentice-Hall.</w:t>
      </w:r>
    </w:p>
    <w:p w14:paraId="5D1F80C2" w14:textId="1B22802B" w:rsidR="008340E2" w:rsidRPr="008340E2" w:rsidRDefault="006F5745" w:rsidP="008340E2">
      <w:pPr>
        <w:tabs>
          <w:tab w:val="left" w:pos="2487"/>
        </w:tabs>
        <w:spacing w:line="480" w:lineRule="auto"/>
        <w:ind w:left="720" w:hanging="720"/>
        <w:contextualSpacing/>
        <w:rPr>
          <w:rFonts w:ascii="Times New Roman" w:hAnsi="Times New Roman" w:cs="Times New Roman"/>
          <w:color w:val="222222"/>
          <w:sz w:val="24"/>
          <w:szCs w:val="24"/>
          <w:shd w:val="clear" w:color="auto" w:fill="FFFFFF"/>
        </w:rPr>
      </w:pPr>
      <w:r w:rsidRPr="008340E2">
        <w:rPr>
          <w:rFonts w:ascii="Times New Roman" w:hAnsi="Times New Roman" w:cs="Times New Roman"/>
          <w:color w:val="222222"/>
          <w:sz w:val="24"/>
          <w:szCs w:val="24"/>
          <w:shd w:val="clear" w:color="auto" w:fill="FFFFFF"/>
        </w:rPr>
        <w:t>Taxman, F. S., Cropsey, K. L., Young, D. W., &amp; Wexler, H. (2007). Screening, assessment, and referral practices in adult correctional settings: A national perspective. </w:t>
      </w:r>
      <w:r w:rsidRPr="008340E2">
        <w:rPr>
          <w:rFonts w:ascii="Times New Roman" w:hAnsi="Times New Roman" w:cs="Times New Roman"/>
          <w:i/>
          <w:iCs/>
          <w:color w:val="222222"/>
          <w:sz w:val="24"/>
          <w:szCs w:val="24"/>
          <w:shd w:val="clear" w:color="auto" w:fill="FFFFFF"/>
        </w:rPr>
        <w:t xml:space="preserve">Criminal Justice and </w:t>
      </w:r>
      <w:r w:rsidRPr="008340E2">
        <w:rPr>
          <w:rFonts w:ascii="Times New Roman" w:hAnsi="Times New Roman" w:cs="Times New Roman"/>
          <w:i/>
          <w:iCs/>
          <w:color w:val="222222"/>
          <w:sz w:val="24"/>
          <w:szCs w:val="24"/>
          <w:shd w:val="clear" w:color="auto" w:fill="FFFFFF"/>
        </w:rPr>
        <w:t>Behavior</w:t>
      </w:r>
      <w:r w:rsidRPr="008340E2">
        <w:rPr>
          <w:rFonts w:ascii="Times New Roman" w:hAnsi="Times New Roman" w:cs="Times New Roman"/>
          <w:color w:val="222222"/>
          <w:sz w:val="24"/>
          <w:szCs w:val="24"/>
          <w:shd w:val="clear" w:color="auto" w:fill="FFFFFF"/>
        </w:rPr>
        <w:t>, </w:t>
      </w:r>
      <w:r w:rsidRPr="008340E2">
        <w:rPr>
          <w:rFonts w:ascii="Times New Roman" w:hAnsi="Times New Roman" w:cs="Times New Roman"/>
          <w:i/>
          <w:iCs/>
          <w:color w:val="222222"/>
          <w:sz w:val="24"/>
          <w:szCs w:val="24"/>
          <w:shd w:val="clear" w:color="auto" w:fill="FFFFFF"/>
        </w:rPr>
        <w:t>34</w:t>
      </w:r>
      <w:r w:rsidRPr="008340E2">
        <w:rPr>
          <w:rFonts w:ascii="Times New Roman" w:hAnsi="Times New Roman" w:cs="Times New Roman"/>
          <w:color w:val="222222"/>
          <w:sz w:val="24"/>
          <w:szCs w:val="24"/>
          <w:shd w:val="clear" w:color="auto" w:fill="FFFFFF"/>
        </w:rPr>
        <w:t>(9), 1216-1234.</w:t>
      </w:r>
    </w:p>
    <w:sectPr w:rsidR="008340E2" w:rsidRPr="008340E2" w:rsidSect="00843B75">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298FC0" w14:textId="77777777" w:rsidR="006F5745" w:rsidRDefault="006F5745">
      <w:pPr>
        <w:spacing w:after="0" w:line="240" w:lineRule="auto"/>
      </w:pPr>
      <w:r>
        <w:separator/>
      </w:r>
    </w:p>
  </w:endnote>
  <w:endnote w:type="continuationSeparator" w:id="0">
    <w:p w14:paraId="0C50BEBF" w14:textId="77777777" w:rsidR="006F5745" w:rsidRDefault="006F5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67F222" w14:textId="77777777" w:rsidR="006F5745" w:rsidRDefault="006F5745">
      <w:pPr>
        <w:spacing w:after="0" w:line="240" w:lineRule="auto"/>
      </w:pPr>
      <w:r>
        <w:separator/>
      </w:r>
    </w:p>
  </w:footnote>
  <w:footnote w:type="continuationSeparator" w:id="0">
    <w:p w14:paraId="43C095FD" w14:textId="77777777" w:rsidR="006F5745" w:rsidRDefault="006F57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0FCB9" w14:textId="30F57228" w:rsidR="00960F41" w:rsidRPr="00960F41" w:rsidRDefault="006F5745">
    <w:pPr>
      <w:pStyle w:val="Header"/>
      <w:jc w:val="right"/>
      <w:rPr>
        <w:rFonts w:ascii="Times New Roman" w:hAnsi="Times New Roman" w:cs="Times New Roman"/>
        <w:sz w:val="24"/>
        <w:szCs w:val="24"/>
      </w:rPr>
    </w:pPr>
    <w:r w:rsidRPr="00960F41">
      <w:rPr>
        <w:rFonts w:ascii="Times New Roman" w:hAnsi="Times New Roman" w:cs="Times New Roman"/>
        <w:sz w:val="24"/>
        <w:szCs w:val="24"/>
      </w:rPr>
      <w:t>BEST PRACTICES IN COMMUNITY CORRECTION</w:t>
    </w:r>
    <w:r w:rsidRPr="00960F41">
      <w:rPr>
        <w:rFonts w:ascii="Times New Roman" w:hAnsi="Times New Roman" w:cs="Times New Roman"/>
        <w:sz w:val="24"/>
        <w:szCs w:val="24"/>
      </w:rPr>
      <w:tab/>
    </w:r>
    <w:r w:rsidRPr="00960F41">
      <w:rPr>
        <w:rFonts w:ascii="Times New Roman" w:hAnsi="Times New Roman" w:cs="Times New Roman"/>
        <w:sz w:val="24"/>
        <w:szCs w:val="24"/>
      </w:rPr>
      <w:tab/>
    </w:r>
    <w:sdt>
      <w:sdtPr>
        <w:rPr>
          <w:rFonts w:ascii="Times New Roman" w:hAnsi="Times New Roman" w:cs="Times New Roman"/>
          <w:sz w:val="24"/>
          <w:szCs w:val="24"/>
        </w:rPr>
        <w:id w:val="1500003876"/>
        <w:docPartObj>
          <w:docPartGallery w:val="Page Numbers (Top of Page)"/>
          <w:docPartUnique/>
        </w:docPartObj>
      </w:sdtPr>
      <w:sdtEndPr>
        <w:rPr>
          <w:noProof/>
        </w:rPr>
      </w:sdtEndPr>
      <w:sdtContent>
        <w:r w:rsidRPr="00960F41">
          <w:rPr>
            <w:rFonts w:ascii="Times New Roman" w:hAnsi="Times New Roman" w:cs="Times New Roman"/>
            <w:sz w:val="24"/>
            <w:szCs w:val="24"/>
          </w:rPr>
          <w:fldChar w:fldCharType="begin"/>
        </w:r>
        <w:r w:rsidRPr="00960F41">
          <w:rPr>
            <w:rFonts w:ascii="Times New Roman" w:hAnsi="Times New Roman" w:cs="Times New Roman"/>
            <w:sz w:val="24"/>
            <w:szCs w:val="24"/>
          </w:rPr>
          <w:instrText xml:space="preserve"> PAGE   \* MERGEFORMAT </w:instrText>
        </w:r>
        <w:r w:rsidRPr="00960F41">
          <w:rPr>
            <w:rFonts w:ascii="Times New Roman" w:hAnsi="Times New Roman" w:cs="Times New Roman"/>
            <w:sz w:val="24"/>
            <w:szCs w:val="24"/>
          </w:rPr>
          <w:fldChar w:fldCharType="separate"/>
        </w:r>
        <w:r w:rsidR="004F52AF">
          <w:rPr>
            <w:rFonts w:ascii="Times New Roman" w:hAnsi="Times New Roman" w:cs="Times New Roman"/>
            <w:noProof/>
            <w:sz w:val="24"/>
            <w:szCs w:val="24"/>
          </w:rPr>
          <w:t>5</w:t>
        </w:r>
        <w:r w:rsidRPr="00960F41">
          <w:rPr>
            <w:rFonts w:ascii="Times New Roman" w:hAnsi="Times New Roman" w:cs="Times New Roman"/>
            <w:noProof/>
            <w:sz w:val="24"/>
            <w:szCs w:val="24"/>
          </w:rPr>
          <w:fldChar w:fldCharType="end"/>
        </w:r>
      </w:sdtContent>
    </w:sdt>
  </w:p>
  <w:p w14:paraId="177939D2" w14:textId="77777777" w:rsidR="00960F41" w:rsidRPr="00960F41" w:rsidRDefault="00960F41">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FB83E" w14:textId="76F1D354" w:rsidR="00960F41" w:rsidRPr="00960F41" w:rsidRDefault="006F5745">
    <w:pPr>
      <w:pStyle w:val="Header"/>
      <w:jc w:val="right"/>
      <w:rPr>
        <w:rFonts w:ascii="Times New Roman" w:hAnsi="Times New Roman" w:cs="Times New Roman"/>
        <w:sz w:val="24"/>
        <w:szCs w:val="24"/>
      </w:rPr>
    </w:pPr>
    <w:r w:rsidRPr="00960F41">
      <w:rPr>
        <w:rFonts w:ascii="Times New Roman" w:hAnsi="Times New Roman" w:cs="Times New Roman"/>
        <w:sz w:val="24"/>
        <w:szCs w:val="24"/>
      </w:rPr>
      <w:t>Running Head: COMMUNITY CORRECTION</w:t>
    </w:r>
    <w:r w:rsidRPr="00960F41">
      <w:rPr>
        <w:rFonts w:ascii="Times New Roman" w:hAnsi="Times New Roman" w:cs="Times New Roman"/>
        <w:sz w:val="24"/>
        <w:szCs w:val="24"/>
      </w:rPr>
      <w:tab/>
    </w:r>
    <w:r w:rsidRPr="00960F41">
      <w:rPr>
        <w:rFonts w:ascii="Times New Roman" w:hAnsi="Times New Roman" w:cs="Times New Roman"/>
        <w:sz w:val="24"/>
        <w:szCs w:val="24"/>
      </w:rPr>
      <w:tab/>
    </w:r>
    <w:sdt>
      <w:sdtPr>
        <w:rPr>
          <w:rFonts w:ascii="Times New Roman" w:hAnsi="Times New Roman" w:cs="Times New Roman"/>
          <w:sz w:val="24"/>
          <w:szCs w:val="24"/>
        </w:rPr>
        <w:id w:val="-878859760"/>
        <w:docPartObj>
          <w:docPartGallery w:val="Page Numbers (Top of Page)"/>
          <w:docPartUnique/>
        </w:docPartObj>
      </w:sdtPr>
      <w:sdtEndPr>
        <w:rPr>
          <w:noProof/>
        </w:rPr>
      </w:sdtEndPr>
      <w:sdtContent>
        <w:r w:rsidRPr="00960F41">
          <w:rPr>
            <w:rFonts w:ascii="Times New Roman" w:hAnsi="Times New Roman" w:cs="Times New Roman"/>
            <w:sz w:val="24"/>
            <w:szCs w:val="24"/>
          </w:rPr>
          <w:fldChar w:fldCharType="begin"/>
        </w:r>
        <w:r w:rsidRPr="00960F41">
          <w:rPr>
            <w:rFonts w:ascii="Times New Roman" w:hAnsi="Times New Roman" w:cs="Times New Roman"/>
            <w:sz w:val="24"/>
            <w:szCs w:val="24"/>
          </w:rPr>
          <w:instrText xml:space="preserve"> PAGE   \* MERGEFORMAT </w:instrText>
        </w:r>
        <w:r w:rsidRPr="00960F41">
          <w:rPr>
            <w:rFonts w:ascii="Times New Roman" w:hAnsi="Times New Roman" w:cs="Times New Roman"/>
            <w:sz w:val="24"/>
            <w:szCs w:val="24"/>
          </w:rPr>
          <w:fldChar w:fldCharType="separate"/>
        </w:r>
        <w:r w:rsidR="004F52AF">
          <w:rPr>
            <w:rFonts w:ascii="Times New Roman" w:hAnsi="Times New Roman" w:cs="Times New Roman"/>
            <w:noProof/>
            <w:sz w:val="24"/>
            <w:szCs w:val="24"/>
          </w:rPr>
          <w:t>1</w:t>
        </w:r>
        <w:r w:rsidRPr="00960F41">
          <w:rPr>
            <w:rFonts w:ascii="Times New Roman" w:hAnsi="Times New Roman" w:cs="Times New Roman"/>
            <w:noProof/>
            <w:sz w:val="24"/>
            <w:szCs w:val="24"/>
          </w:rPr>
          <w:fldChar w:fldCharType="end"/>
        </w:r>
      </w:sdtContent>
    </w:sdt>
  </w:p>
  <w:p w14:paraId="36703367" w14:textId="77777777" w:rsidR="00843B75" w:rsidRPr="00960F41" w:rsidRDefault="00843B75">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197"/>
    <w:rsid w:val="000D19F6"/>
    <w:rsid w:val="00436197"/>
    <w:rsid w:val="004D4B42"/>
    <w:rsid w:val="004F52AF"/>
    <w:rsid w:val="006F5745"/>
    <w:rsid w:val="00741C56"/>
    <w:rsid w:val="008340E2"/>
    <w:rsid w:val="00843B75"/>
    <w:rsid w:val="00844E6E"/>
    <w:rsid w:val="00960F41"/>
    <w:rsid w:val="00B16D10"/>
    <w:rsid w:val="00E1054F"/>
    <w:rsid w:val="00E97191"/>
    <w:rsid w:val="00EE44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2B8A2"/>
  <w15:chartTrackingRefBased/>
  <w15:docId w15:val="{565BB5FE-C877-40CA-B3D1-E4712BB7C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3B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3B75"/>
  </w:style>
  <w:style w:type="paragraph" w:styleId="Footer">
    <w:name w:val="footer"/>
    <w:basedOn w:val="Normal"/>
    <w:link w:val="FooterChar"/>
    <w:uiPriority w:val="99"/>
    <w:unhideWhenUsed/>
    <w:rsid w:val="00843B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3B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794</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MUTEMBEI</dc:creator>
  <cp:lastModifiedBy>hp</cp:lastModifiedBy>
  <cp:revision>2</cp:revision>
  <dcterms:created xsi:type="dcterms:W3CDTF">2021-08-06T11:15:00Z</dcterms:created>
  <dcterms:modified xsi:type="dcterms:W3CDTF">2021-08-06T11:15:00Z</dcterms:modified>
</cp:coreProperties>
</file>